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2271" w14:textId="77777777" w:rsidR="0099195A" w:rsidRDefault="00000000">
      <w:pPr>
        <w:pStyle w:val="Heading1"/>
      </w:pPr>
      <w:r>
        <w:rPr>
          <w:color w:val="221F1F"/>
        </w:rPr>
        <w:t>Appendix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Fitness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referral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4"/>
        </w:rPr>
        <w:t>form</w:t>
      </w:r>
    </w:p>
    <w:p w14:paraId="6E011D7E" w14:textId="5A5686B2" w:rsidR="0099195A" w:rsidRPr="000A5DDD" w:rsidRDefault="00000000">
      <w:pPr>
        <w:pStyle w:val="BodyText"/>
        <w:spacing w:before="374" w:line="249" w:lineRule="auto"/>
        <w:ind w:left="144" w:right="1751"/>
        <w:rPr>
          <w:sz w:val="22"/>
          <w:szCs w:val="22"/>
        </w:rPr>
      </w:pPr>
      <w:r w:rsidRPr="000A5DDD">
        <w:rPr>
          <w:color w:val="221F1F"/>
          <w:spacing w:val="-2"/>
          <w:sz w:val="22"/>
          <w:szCs w:val="22"/>
        </w:rPr>
        <w:t>When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completing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this</w:t>
      </w:r>
      <w:r w:rsidRPr="000A5DDD">
        <w:rPr>
          <w:color w:val="221F1F"/>
          <w:spacing w:val="-14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form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please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give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as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much</w:t>
      </w:r>
      <w:r w:rsidRPr="000A5DDD">
        <w:rPr>
          <w:color w:val="221F1F"/>
          <w:spacing w:val="-14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detail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as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possible</w:t>
      </w:r>
      <w:r w:rsidRPr="000A5DDD">
        <w:rPr>
          <w:color w:val="221F1F"/>
          <w:spacing w:val="-14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in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relation</w:t>
      </w:r>
      <w:r w:rsidRPr="000A5DDD">
        <w:rPr>
          <w:color w:val="221F1F"/>
          <w:spacing w:val="-14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>to</w:t>
      </w:r>
      <w:r w:rsidRPr="000A5DDD">
        <w:rPr>
          <w:color w:val="221F1F"/>
          <w:spacing w:val="-15"/>
          <w:sz w:val="22"/>
          <w:szCs w:val="22"/>
        </w:rPr>
        <w:t xml:space="preserve"> </w:t>
      </w:r>
      <w:r w:rsidRPr="000A5DDD">
        <w:rPr>
          <w:color w:val="221F1F"/>
          <w:spacing w:val="-2"/>
          <w:sz w:val="22"/>
          <w:szCs w:val="22"/>
        </w:rPr>
        <w:t xml:space="preserve">the </w:t>
      </w:r>
      <w:r w:rsidRPr="000A5DDD">
        <w:rPr>
          <w:color w:val="221F1F"/>
          <w:sz w:val="22"/>
          <w:szCs w:val="22"/>
        </w:rPr>
        <w:t>concerns/incident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that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led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to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the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referral.</w:t>
      </w:r>
      <w:r w:rsidRPr="000A5DDD">
        <w:rPr>
          <w:color w:val="221F1F"/>
          <w:spacing w:val="-12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Please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also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send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all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evidence</w:t>
      </w:r>
      <w:r w:rsidRPr="000A5DDD">
        <w:rPr>
          <w:color w:val="221F1F"/>
          <w:spacing w:val="-9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>with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z w:val="22"/>
          <w:szCs w:val="22"/>
        </w:rPr>
        <w:t xml:space="preserve">the completed form to </w:t>
      </w:r>
      <w:hyperlink r:id="rId7">
        <w:r w:rsidRPr="000A5DDD">
          <w:rPr>
            <w:color w:val="0000FF"/>
            <w:sz w:val="22"/>
            <w:szCs w:val="22"/>
            <w:u w:val="single" w:color="0000FF"/>
          </w:rPr>
          <w:t>ftp@ukremt.org</w:t>
        </w:r>
      </w:hyperlink>
      <w:r w:rsidR="000A5DDD" w:rsidRPr="000A5DDD">
        <w:rPr>
          <w:sz w:val="22"/>
          <w:szCs w:val="22"/>
        </w:rPr>
        <w:t xml:space="preserve"> </w:t>
      </w:r>
      <w:r w:rsidR="0045619C">
        <w:rPr>
          <w:sz w:val="22"/>
          <w:szCs w:val="22"/>
        </w:rPr>
        <w:t xml:space="preserve">and / </w:t>
      </w:r>
      <w:r w:rsidR="000A5DDD" w:rsidRPr="000A5DDD">
        <w:rPr>
          <w:sz w:val="22"/>
          <w:szCs w:val="22"/>
        </w:rPr>
        <w:t xml:space="preserve">or direct to the </w:t>
      </w:r>
      <w:r w:rsidR="0045619C">
        <w:rPr>
          <w:sz w:val="22"/>
          <w:szCs w:val="22"/>
        </w:rPr>
        <w:t>a</w:t>
      </w:r>
      <w:r w:rsidR="000A5DDD" w:rsidRPr="000A5DDD">
        <w:rPr>
          <w:sz w:val="22"/>
          <w:szCs w:val="22"/>
        </w:rPr>
        <w:t>uditor that has sent you this form for a quicker response.</w:t>
      </w:r>
    </w:p>
    <w:p w14:paraId="3BD55FD0" w14:textId="77777777" w:rsidR="0099195A" w:rsidRDefault="0099195A">
      <w:pPr>
        <w:pStyle w:val="BodyText"/>
        <w:spacing w:before="10" w:after="1"/>
        <w:rPr>
          <w:sz w:val="17"/>
        </w:rPr>
      </w:pPr>
    </w:p>
    <w:tbl>
      <w:tblPr>
        <w:tblW w:w="0" w:type="auto"/>
        <w:tblInd w:w="13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401"/>
        <w:gridCol w:w="3385"/>
      </w:tblGrid>
      <w:tr w:rsidR="0099195A" w14:paraId="358EF446" w14:textId="77777777">
        <w:trPr>
          <w:trHeight w:val="541"/>
        </w:trPr>
        <w:tc>
          <w:tcPr>
            <w:tcW w:w="3404" w:type="dxa"/>
            <w:tcBorders>
              <w:right w:val="single" w:sz="12" w:space="0" w:color="221F1F"/>
            </w:tcBorders>
            <w:shd w:val="clear" w:color="auto" w:fill="D1D2D3"/>
          </w:tcPr>
          <w:p w14:paraId="03C97DC4" w14:textId="77777777" w:rsidR="0099195A" w:rsidRPr="000A5DDD" w:rsidRDefault="00000000">
            <w:pPr>
              <w:pStyle w:val="TableParagraph"/>
              <w:spacing w:before="127"/>
              <w:ind w:left="105"/>
            </w:pPr>
            <w:r w:rsidRPr="000A5DDD">
              <w:rPr>
                <w:color w:val="221F1F"/>
                <w:w w:val="90"/>
              </w:rPr>
              <w:t>Your</w:t>
            </w:r>
            <w:r w:rsidRPr="000A5DDD">
              <w:rPr>
                <w:color w:val="221F1F"/>
              </w:rPr>
              <w:t xml:space="preserve"> </w:t>
            </w:r>
            <w:r w:rsidRPr="000A5DDD">
              <w:rPr>
                <w:color w:val="221F1F"/>
                <w:spacing w:val="-4"/>
              </w:rPr>
              <w:t>name</w:t>
            </w:r>
          </w:p>
        </w:tc>
        <w:tc>
          <w:tcPr>
            <w:tcW w:w="6786" w:type="dxa"/>
            <w:gridSpan w:val="2"/>
            <w:tcBorders>
              <w:left w:val="single" w:sz="12" w:space="0" w:color="221F1F"/>
            </w:tcBorders>
            <w:shd w:val="clear" w:color="auto" w:fill="B8CCE3"/>
          </w:tcPr>
          <w:p w14:paraId="63EA7B74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14:paraId="1363C3A6" w14:textId="77777777">
        <w:trPr>
          <w:trHeight w:val="534"/>
        </w:trPr>
        <w:tc>
          <w:tcPr>
            <w:tcW w:w="3404" w:type="dxa"/>
            <w:tcBorders>
              <w:bottom w:val="single" w:sz="12" w:space="0" w:color="221F1F"/>
              <w:right w:val="single" w:sz="12" w:space="0" w:color="221F1F"/>
            </w:tcBorders>
            <w:shd w:val="clear" w:color="auto" w:fill="D1D2D3"/>
          </w:tcPr>
          <w:p w14:paraId="483DE0D2" w14:textId="77777777" w:rsidR="0099195A" w:rsidRPr="000A5DDD" w:rsidRDefault="00000000">
            <w:pPr>
              <w:pStyle w:val="TableParagraph"/>
              <w:spacing w:before="125"/>
              <w:ind w:left="105"/>
            </w:pPr>
            <w:r w:rsidRPr="000A5DDD">
              <w:rPr>
                <w:color w:val="221F1F"/>
                <w:w w:val="90"/>
              </w:rPr>
              <w:t>Your</w:t>
            </w:r>
            <w:r w:rsidRPr="000A5DDD">
              <w:rPr>
                <w:color w:val="221F1F"/>
                <w:spacing w:val="6"/>
              </w:rPr>
              <w:t xml:space="preserve"> </w:t>
            </w:r>
            <w:r w:rsidRPr="000A5DDD">
              <w:rPr>
                <w:color w:val="221F1F"/>
                <w:spacing w:val="-2"/>
                <w:w w:val="95"/>
              </w:rPr>
              <w:t>registration</w:t>
            </w:r>
          </w:p>
        </w:tc>
        <w:tc>
          <w:tcPr>
            <w:tcW w:w="6786" w:type="dxa"/>
            <w:gridSpan w:val="2"/>
            <w:tcBorders>
              <w:left w:val="single" w:sz="12" w:space="0" w:color="221F1F"/>
              <w:bottom w:val="single" w:sz="12" w:space="0" w:color="221F1F"/>
            </w:tcBorders>
            <w:shd w:val="clear" w:color="auto" w:fill="B8CCE3"/>
          </w:tcPr>
          <w:p w14:paraId="08E6A565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14:paraId="3C27FDE9" w14:textId="77777777">
        <w:trPr>
          <w:trHeight w:val="533"/>
        </w:trPr>
        <w:tc>
          <w:tcPr>
            <w:tcW w:w="3404" w:type="dxa"/>
            <w:tcBorders>
              <w:top w:val="single" w:sz="12" w:space="0" w:color="221F1F"/>
              <w:right w:val="single" w:sz="12" w:space="0" w:color="221F1F"/>
            </w:tcBorders>
            <w:shd w:val="clear" w:color="auto" w:fill="D1D2D3"/>
          </w:tcPr>
          <w:p w14:paraId="7555745E" w14:textId="77777777" w:rsidR="0099195A" w:rsidRPr="000A5DDD" w:rsidRDefault="00000000">
            <w:pPr>
              <w:pStyle w:val="TableParagraph"/>
              <w:spacing w:before="119"/>
              <w:ind w:left="105"/>
            </w:pPr>
            <w:r w:rsidRPr="000A5DDD">
              <w:rPr>
                <w:color w:val="221F1F"/>
                <w:position w:val="2"/>
              </w:rPr>
              <w:t>Name</w:t>
            </w:r>
            <w:r w:rsidRPr="000A5DDD">
              <w:rPr>
                <w:color w:val="221F1F"/>
                <w:spacing w:val="-17"/>
                <w:position w:val="2"/>
              </w:rPr>
              <w:t xml:space="preserve"> </w:t>
            </w:r>
            <w:r w:rsidRPr="000A5DDD">
              <w:rPr>
                <w:color w:val="221F1F"/>
                <w:position w:val="2"/>
              </w:rPr>
              <w:t>of</w:t>
            </w:r>
            <w:r w:rsidRPr="000A5DDD">
              <w:rPr>
                <w:color w:val="221F1F"/>
                <w:spacing w:val="-17"/>
                <w:position w:val="2"/>
              </w:rPr>
              <w:t xml:space="preserve"> </w:t>
            </w:r>
            <w:r w:rsidRPr="000A5DDD">
              <w:rPr>
                <w:color w:val="221F1F"/>
                <w:position w:val="2"/>
              </w:rPr>
              <w:t>witness</w:t>
            </w:r>
            <w:r w:rsidRPr="000A5DDD">
              <w:rPr>
                <w:color w:val="221F1F"/>
                <w:spacing w:val="-16"/>
                <w:position w:val="2"/>
              </w:rPr>
              <w:t xml:space="preserve"> </w:t>
            </w:r>
            <w:r w:rsidRPr="000A5DDD">
              <w:rPr>
                <w:i/>
                <w:iCs/>
                <w:color w:val="221F1F"/>
                <w:sz w:val="20"/>
                <w:szCs w:val="20"/>
              </w:rPr>
              <w:t>(if</w:t>
            </w:r>
            <w:r w:rsidRPr="000A5DDD">
              <w:rPr>
                <w:i/>
                <w:iCs/>
                <w:color w:val="221F1F"/>
                <w:spacing w:val="-3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sz w:val="20"/>
                <w:szCs w:val="20"/>
              </w:rPr>
              <w:t>not</w:t>
            </w:r>
            <w:r w:rsidRPr="000A5DDD">
              <w:rPr>
                <w:i/>
                <w:iCs/>
                <w:color w:val="221F1F"/>
                <w:spacing w:val="2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spacing w:val="-4"/>
                <w:sz w:val="20"/>
                <w:szCs w:val="20"/>
              </w:rPr>
              <w:t>you)</w:t>
            </w:r>
          </w:p>
        </w:tc>
        <w:tc>
          <w:tcPr>
            <w:tcW w:w="6786" w:type="dxa"/>
            <w:gridSpan w:val="2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  <w:shd w:val="clear" w:color="auto" w:fill="B8CCE3"/>
          </w:tcPr>
          <w:p w14:paraId="6A5E3BC6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:rsidRPr="000A5DDD" w14:paraId="6C35098C" w14:textId="77777777">
        <w:trPr>
          <w:trHeight w:val="512"/>
        </w:trPr>
        <w:tc>
          <w:tcPr>
            <w:tcW w:w="3404" w:type="dxa"/>
            <w:tcBorders>
              <w:bottom w:val="single" w:sz="12" w:space="0" w:color="221F1F"/>
              <w:right w:val="single" w:sz="12" w:space="0" w:color="221F1F"/>
            </w:tcBorders>
            <w:shd w:val="clear" w:color="auto" w:fill="D1D2D3"/>
          </w:tcPr>
          <w:p w14:paraId="6544AB75" w14:textId="77777777" w:rsidR="0099195A" w:rsidRPr="000A5DDD" w:rsidRDefault="00000000">
            <w:pPr>
              <w:pStyle w:val="TableParagraph"/>
              <w:spacing w:before="108"/>
              <w:ind w:left="105"/>
            </w:pPr>
            <w:r w:rsidRPr="000A5DDD">
              <w:rPr>
                <w:color w:val="221F1F"/>
              </w:rPr>
              <w:t>Date</w:t>
            </w:r>
            <w:r w:rsidRPr="000A5DDD">
              <w:rPr>
                <w:color w:val="221F1F"/>
                <w:spacing w:val="7"/>
              </w:rPr>
              <w:t xml:space="preserve"> </w:t>
            </w:r>
            <w:r w:rsidRPr="000A5DDD">
              <w:rPr>
                <w:color w:val="221F1F"/>
              </w:rPr>
              <w:t>of</w:t>
            </w:r>
            <w:r w:rsidRPr="000A5DDD">
              <w:rPr>
                <w:color w:val="221F1F"/>
                <w:spacing w:val="6"/>
              </w:rPr>
              <w:t xml:space="preserve"> </w:t>
            </w:r>
            <w:r w:rsidRPr="000A5DDD">
              <w:rPr>
                <w:color w:val="221F1F"/>
              </w:rPr>
              <w:t>Incident</w:t>
            </w:r>
            <w:r w:rsidRPr="000A5DDD">
              <w:rPr>
                <w:color w:val="221F1F"/>
                <w:spacing w:val="10"/>
              </w:rPr>
              <w:t xml:space="preserve"> </w:t>
            </w:r>
            <w:r w:rsidRPr="000A5DDD">
              <w:rPr>
                <w:i/>
                <w:iCs/>
                <w:color w:val="221F1F"/>
                <w:sz w:val="20"/>
                <w:szCs w:val="20"/>
              </w:rPr>
              <w:t>(if</w:t>
            </w:r>
            <w:r w:rsidRPr="000A5DDD">
              <w:rPr>
                <w:i/>
                <w:iCs/>
                <w:color w:val="221F1F"/>
                <w:spacing w:val="2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spacing w:val="-2"/>
                <w:sz w:val="20"/>
                <w:szCs w:val="20"/>
              </w:rPr>
              <w:t>applicable)</w:t>
            </w:r>
          </w:p>
        </w:tc>
        <w:tc>
          <w:tcPr>
            <w:tcW w:w="3401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  <w:shd w:val="clear" w:color="auto" w:fill="D1D2D3"/>
          </w:tcPr>
          <w:p w14:paraId="1672A337" w14:textId="77777777" w:rsidR="0099195A" w:rsidRPr="000A5DDD" w:rsidRDefault="00000000">
            <w:pPr>
              <w:pStyle w:val="TableParagraph"/>
              <w:spacing w:before="108"/>
              <w:ind w:left="93"/>
            </w:pPr>
            <w:r w:rsidRPr="000A5DDD">
              <w:rPr>
                <w:color w:val="221F1F"/>
              </w:rPr>
              <w:t>Time</w:t>
            </w:r>
            <w:r w:rsidRPr="000A5DDD">
              <w:rPr>
                <w:color w:val="221F1F"/>
                <w:spacing w:val="6"/>
              </w:rPr>
              <w:t xml:space="preserve"> </w:t>
            </w:r>
            <w:r w:rsidRPr="000A5DDD">
              <w:rPr>
                <w:color w:val="221F1F"/>
              </w:rPr>
              <w:t>of</w:t>
            </w:r>
            <w:r w:rsidRPr="000A5DDD">
              <w:rPr>
                <w:color w:val="221F1F"/>
                <w:spacing w:val="5"/>
              </w:rPr>
              <w:t xml:space="preserve"> </w:t>
            </w:r>
            <w:r w:rsidRPr="000A5DDD">
              <w:rPr>
                <w:color w:val="221F1F"/>
              </w:rPr>
              <w:t>Incident</w:t>
            </w:r>
            <w:r w:rsidRPr="000A5DDD">
              <w:rPr>
                <w:color w:val="221F1F"/>
                <w:spacing w:val="7"/>
              </w:rPr>
              <w:t xml:space="preserve"> </w:t>
            </w:r>
            <w:r w:rsidRPr="000A5DDD">
              <w:rPr>
                <w:i/>
                <w:iCs/>
                <w:color w:val="221F1F"/>
                <w:sz w:val="20"/>
                <w:szCs w:val="20"/>
              </w:rPr>
              <w:t>(if</w:t>
            </w:r>
            <w:r w:rsidRPr="000A5DDD">
              <w:rPr>
                <w:i/>
                <w:iCs/>
                <w:color w:val="221F1F"/>
                <w:spacing w:val="2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spacing w:val="-2"/>
                <w:sz w:val="20"/>
                <w:szCs w:val="20"/>
              </w:rPr>
              <w:t>applicable)</w:t>
            </w:r>
          </w:p>
        </w:tc>
        <w:tc>
          <w:tcPr>
            <w:tcW w:w="3385" w:type="dxa"/>
            <w:tcBorders>
              <w:top w:val="single" w:sz="12" w:space="0" w:color="221F1F"/>
              <w:bottom w:val="single" w:sz="12" w:space="0" w:color="221F1F"/>
            </w:tcBorders>
            <w:shd w:val="clear" w:color="auto" w:fill="D1D2D3"/>
          </w:tcPr>
          <w:p w14:paraId="46EC242F" w14:textId="77777777" w:rsidR="0099195A" w:rsidRPr="000A5DDD" w:rsidRDefault="00000000">
            <w:pPr>
              <w:pStyle w:val="TableParagraph"/>
              <w:spacing w:before="107"/>
              <w:ind w:left="98"/>
            </w:pPr>
            <w:r w:rsidRPr="000A5DDD">
              <w:rPr>
                <w:color w:val="221F1F"/>
                <w:spacing w:val="-2"/>
                <w:position w:val="2"/>
              </w:rPr>
              <w:t>Location</w:t>
            </w:r>
            <w:r w:rsidRPr="000A5DDD">
              <w:rPr>
                <w:color w:val="221F1F"/>
                <w:spacing w:val="-11"/>
                <w:position w:val="2"/>
              </w:rPr>
              <w:t xml:space="preserve"> </w:t>
            </w:r>
            <w:r w:rsidRPr="000A5DDD">
              <w:rPr>
                <w:color w:val="221F1F"/>
                <w:spacing w:val="-2"/>
                <w:position w:val="2"/>
              </w:rPr>
              <w:t>of</w:t>
            </w:r>
            <w:r w:rsidRPr="000A5DDD">
              <w:rPr>
                <w:color w:val="221F1F"/>
                <w:spacing w:val="-12"/>
                <w:position w:val="2"/>
              </w:rPr>
              <w:t xml:space="preserve"> </w:t>
            </w:r>
            <w:r w:rsidRPr="000A5DDD">
              <w:rPr>
                <w:color w:val="221F1F"/>
                <w:spacing w:val="-2"/>
                <w:position w:val="2"/>
              </w:rPr>
              <w:t>Incident</w:t>
            </w:r>
            <w:r w:rsidRPr="000A5DDD">
              <w:rPr>
                <w:color w:val="221F1F"/>
                <w:spacing w:val="-8"/>
                <w:position w:val="2"/>
              </w:rPr>
              <w:t xml:space="preserve"> </w:t>
            </w:r>
            <w:r w:rsidRPr="000A5DDD">
              <w:rPr>
                <w:i/>
                <w:iCs/>
                <w:color w:val="221F1F"/>
                <w:spacing w:val="-2"/>
                <w:sz w:val="20"/>
                <w:szCs w:val="20"/>
              </w:rPr>
              <w:t>(if</w:t>
            </w:r>
            <w:r w:rsidRPr="000A5DDD">
              <w:rPr>
                <w:i/>
                <w:iCs/>
                <w:color w:val="221F1F"/>
                <w:spacing w:val="10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spacing w:val="-2"/>
                <w:sz w:val="20"/>
                <w:szCs w:val="20"/>
              </w:rPr>
              <w:t>applicable)</w:t>
            </w:r>
          </w:p>
        </w:tc>
      </w:tr>
      <w:tr w:rsidR="0099195A" w:rsidRPr="000A5DDD" w14:paraId="09746FA8" w14:textId="77777777">
        <w:trPr>
          <w:trHeight w:val="1152"/>
        </w:trPr>
        <w:tc>
          <w:tcPr>
            <w:tcW w:w="3404" w:type="dxa"/>
            <w:tcBorders>
              <w:top w:val="single" w:sz="12" w:space="0" w:color="221F1F"/>
              <w:bottom w:val="single" w:sz="18" w:space="0" w:color="221F1F"/>
              <w:right w:val="single" w:sz="12" w:space="0" w:color="221F1F"/>
            </w:tcBorders>
            <w:shd w:val="clear" w:color="auto" w:fill="B8CCE3"/>
          </w:tcPr>
          <w:p w14:paraId="49BC1DF8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  <w:tcBorders>
              <w:top w:val="single" w:sz="12" w:space="0" w:color="221F1F"/>
              <w:left w:val="single" w:sz="12" w:space="0" w:color="221F1F"/>
              <w:bottom w:val="single" w:sz="18" w:space="0" w:color="221F1F"/>
            </w:tcBorders>
            <w:shd w:val="clear" w:color="auto" w:fill="B8CCE3"/>
          </w:tcPr>
          <w:p w14:paraId="50D69254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tcBorders>
              <w:top w:val="single" w:sz="12" w:space="0" w:color="221F1F"/>
              <w:bottom w:val="single" w:sz="18" w:space="0" w:color="221F1F"/>
            </w:tcBorders>
            <w:shd w:val="clear" w:color="auto" w:fill="B8CCE3"/>
          </w:tcPr>
          <w:p w14:paraId="52B8752F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:rsidRPr="000A5DDD" w14:paraId="4CCE1963" w14:textId="77777777">
        <w:trPr>
          <w:trHeight w:val="644"/>
        </w:trPr>
        <w:tc>
          <w:tcPr>
            <w:tcW w:w="10190" w:type="dxa"/>
            <w:gridSpan w:val="3"/>
            <w:tcBorders>
              <w:top w:val="single" w:sz="18" w:space="0" w:color="221F1F"/>
            </w:tcBorders>
            <w:shd w:val="clear" w:color="auto" w:fill="D1D2D3"/>
          </w:tcPr>
          <w:p w14:paraId="52EC42DE" w14:textId="1237BC0A" w:rsidR="0099195A" w:rsidRPr="000A5DDD" w:rsidRDefault="00000000">
            <w:pPr>
              <w:pStyle w:val="TableParagraph"/>
              <w:spacing w:line="310" w:lineRule="exact"/>
              <w:ind w:left="105" w:right="1365"/>
            </w:pPr>
            <w:r w:rsidRPr="000A5DDD">
              <w:rPr>
                <w:color w:val="221F1F"/>
              </w:rPr>
              <w:t>Does</w:t>
            </w:r>
            <w:r w:rsidRPr="000A5DDD">
              <w:rPr>
                <w:color w:val="221F1F"/>
                <w:spacing w:val="-21"/>
              </w:rPr>
              <w:t xml:space="preserve"> </w:t>
            </w:r>
            <w:r w:rsidRPr="000A5DDD">
              <w:rPr>
                <w:color w:val="221F1F"/>
              </w:rPr>
              <w:t>this</w:t>
            </w:r>
            <w:r w:rsidRPr="000A5DDD">
              <w:rPr>
                <w:color w:val="221F1F"/>
                <w:spacing w:val="-15"/>
              </w:rPr>
              <w:t xml:space="preserve"> </w:t>
            </w:r>
            <w:r w:rsidRPr="000A5DDD">
              <w:rPr>
                <w:color w:val="221F1F"/>
              </w:rPr>
              <w:t>report</w:t>
            </w:r>
            <w:r w:rsidRPr="000A5DDD">
              <w:rPr>
                <w:color w:val="221F1F"/>
                <w:spacing w:val="-18"/>
              </w:rPr>
              <w:t xml:space="preserve"> </w:t>
            </w:r>
            <w:r w:rsidRPr="000A5DDD">
              <w:rPr>
                <w:color w:val="221F1F"/>
              </w:rPr>
              <w:t>need</w:t>
            </w:r>
            <w:r w:rsidRPr="000A5DDD">
              <w:rPr>
                <w:color w:val="221F1F"/>
                <w:spacing w:val="-16"/>
              </w:rPr>
              <w:t xml:space="preserve"> </w:t>
            </w:r>
            <w:r w:rsidRPr="000A5DDD">
              <w:rPr>
                <w:color w:val="221F1F"/>
              </w:rPr>
              <w:t>to</w:t>
            </w:r>
            <w:r w:rsidRPr="000A5DDD">
              <w:rPr>
                <w:color w:val="221F1F"/>
                <w:spacing w:val="-15"/>
              </w:rPr>
              <w:t xml:space="preserve"> </w:t>
            </w:r>
            <w:r w:rsidR="000A5DDD" w:rsidRPr="000A5DDD">
              <w:rPr>
                <w:color w:val="221F1F"/>
              </w:rPr>
              <w:t>be treated</w:t>
            </w:r>
            <w:r w:rsidRPr="000A5DDD">
              <w:rPr>
                <w:color w:val="221F1F"/>
              </w:rPr>
              <w:t xml:space="preserve"> in confidence,</w:t>
            </w:r>
            <w:r w:rsidRPr="000A5DDD">
              <w:rPr>
                <w:color w:val="221F1F"/>
                <w:spacing w:val="-25"/>
              </w:rPr>
              <w:t xml:space="preserve"> </w:t>
            </w:r>
            <w:r w:rsidRPr="000A5DDD">
              <w:rPr>
                <w:color w:val="221F1F"/>
              </w:rPr>
              <w:t>if</w:t>
            </w:r>
            <w:r w:rsidRPr="000A5DDD">
              <w:rPr>
                <w:color w:val="221F1F"/>
                <w:spacing w:val="-19"/>
              </w:rPr>
              <w:t xml:space="preserve"> </w:t>
            </w:r>
            <w:r w:rsidRPr="000A5DDD">
              <w:rPr>
                <w:color w:val="221F1F"/>
              </w:rPr>
              <w:t>yes,</w:t>
            </w:r>
            <w:r w:rsidRPr="000A5DDD">
              <w:rPr>
                <w:color w:val="221F1F"/>
                <w:spacing w:val="-19"/>
              </w:rPr>
              <w:t xml:space="preserve"> </w:t>
            </w:r>
            <w:r w:rsidRPr="000A5DDD">
              <w:rPr>
                <w:color w:val="221F1F"/>
              </w:rPr>
              <w:t>please</w:t>
            </w:r>
            <w:r w:rsidRPr="000A5DDD">
              <w:rPr>
                <w:color w:val="221F1F"/>
                <w:spacing w:val="-12"/>
              </w:rPr>
              <w:t xml:space="preserve"> </w:t>
            </w:r>
            <w:r w:rsidR="000A5DDD" w:rsidRPr="000A5DDD">
              <w:rPr>
                <w:color w:val="221F1F"/>
              </w:rPr>
              <w:t>explain why</w:t>
            </w:r>
            <w:r w:rsidRPr="000A5DDD">
              <w:rPr>
                <w:color w:val="221F1F"/>
                <w:spacing w:val="-2"/>
              </w:rPr>
              <w:t xml:space="preserve"> </w:t>
            </w:r>
            <w:r w:rsidRPr="000A5DDD">
              <w:rPr>
                <w:color w:val="221F1F"/>
              </w:rPr>
              <w:t xml:space="preserve">below: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(if completing this</w:t>
            </w:r>
            <w:r w:rsidRPr="000A5DDD">
              <w:rPr>
                <w:i/>
                <w:iCs/>
                <w:color w:val="221F1F"/>
                <w:spacing w:val="-24"/>
                <w:w w:val="105"/>
                <w:sz w:val="20"/>
                <w:szCs w:val="20"/>
              </w:rPr>
              <w:t xml:space="preserve"> </w:t>
            </w:r>
            <w:r w:rsidR="000A5DDD"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form for</w:t>
            </w:r>
            <w:r w:rsidRPr="000A5DDD">
              <w:rPr>
                <w:i/>
                <w:iCs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another</w:t>
            </w:r>
            <w:r w:rsidRPr="000A5DDD">
              <w:rPr>
                <w:i/>
                <w:iCs/>
                <w:color w:val="221F1F"/>
                <w:spacing w:val="-19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individual</w:t>
            </w:r>
            <w:r w:rsidRPr="000A5DDD">
              <w:rPr>
                <w:i/>
                <w:iCs/>
                <w:color w:val="221F1F"/>
                <w:spacing w:val="-17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please</w:t>
            </w:r>
            <w:r w:rsidRPr="000A5DDD">
              <w:rPr>
                <w:i/>
                <w:iCs/>
                <w:color w:val="221F1F"/>
                <w:spacing w:val="-19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confirm</w:t>
            </w:r>
            <w:r w:rsidRPr="000A5DDD">
              <w:rPr>
                <w:i/>
                <w:iCs/>
                <w:color w:val="221F1F"/>
                <w:spacing w:val="-20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this</w:t>
            </w:r>
            <w:r w:rsidRPr="000A5DDD">
              <w:rPr>
                <w:i/>
                <w:iCs/>
                <w:color w:val="221F1F"/>
                <w:spacing w:val="-24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with</w:t>
            </w:r>
            <w:r w:rsidRPr="000A5DDD">
              <w:rPr>
                <w:i/>
                <w:iCs/>
                <w:color w:val="221F1F"/>
                <w:spacing w:val="-21"/>
                <w:w w:val="105"/>
                <w:sz w:val="20"/>
                <w:szCs w:val="20"/>
              </w:rPr>
              <w:t xml:space="preserve"> </w:t>
            </w:r>
            <w:r w:rsidRPr="000A5DDD">
              <w:rPr>
                <w:i/>
                <w:iCs/>
                <w:color w:val="221F1F"/>
                <w:w w:val="105"/>
                <w:sz w:val="20"/>
                <w:szCs w:val="20"/>
              </w:rPr>
              <w:t>them)</w:t>
            </w:r>
          </w:p>
        </w:tc>
      </w:tr>
      <w:tr w:rsidR="0099195A" w:rsidRPr="000A5DDD" w14:paraId="2D4A06B5" w14:textId="77777777">
        <w:trPr>
          <w:trHeight w:val="1161"/>
        </w:trPr>
        <w:tc>
          <w:tcPr>
            <w:tcW w:w="10190" w:type="dxa"/>
            <w:gridSpan w:val="3"/>
            <w:shd w:val="clear" w:color="auto" w:fill="B8CCE3"/>
          </w:tcPr>
          <w:p w14:paraId="19B0C388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:rsidRPr="000A5DDD" w14:paraId="161AB02E" w14:textId="77777777">
        <w:trPr>
          <w:trHeight w:val="1033"/>
        </w:trPr>
        <w:tc>
          <w:tcPr>
            <w:tcW w:w="10190" w:type="dxa"/>
            <w:gridSpan w:val="3"/>
            <w:tcBorders>
              <w:bottom w:val="single" w:sz="12" w:space="0" w:color="221F1F"/>
            </w:tcBorders>
            <w:shd w:val="clear" w:color="auto" w:fill="B8CCE3"/>
          </w:tcPr>
          <w:p w14:paraId="0BF0207A" w14:textId="01281AF1" w:rsidR="0099195A" w:rsidRPr="000A5DDD" w:rsidRDefault="00000000" w:rsidP="000A5DDD">
            <w:pPr>
              <w:pStyle w:val="TableParagraph"/>
              <w:spacing w:before="86" w:line="249" w:lineRule="auto"/>
              <w:ind w:left="105" w:right="49"/>
            </w:pPr>
            <w:r w:rsidRPr="000A5DDD">
              <w:rPr>
                <w:color w:val="221F1F"/>
              </w:rPr>
              <w:t>If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</w:rPr>
              <w:t>you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request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="000A5DDD" w:rsidRPr="000A5DDD">
              <w:rPr>
                <w:color w:val="221F1F"/>
              </w:rPr>
              <w:t>confidentiality,</w:t>
            </w:r>
            <w:r w:rsidRPr="000A5DDD">
              <w:rPr>
                <w:color w:val="221F1F"/>
                <w:spacing w:val="-15"/>
              </w:rPr>
              <w:t xml:space="preserve"> </w:t>
            </w:r>
            <w:r w:rsidRPr="000A5DDD">
              <w:rPr>
                <w:color w:val="221F1F"/>
              </w:rPr>
              <w:t>we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</w:rPr>
              <w:t>will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</w:rPr>
              <w:t>not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give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your</w:t>
            </w:r>
            <w:r w:rsidRPr="000A5DDD">
              <w:rPr>
                <w:color w:val="221F1F"/>
                <w:spacing w:val="-15"/>
              </w:rPr>
              <w:t xml:space="preserve"> </w:t>
            </w:r>
            <w:r w:rsidRPr="000A5DDD">
              <w:rPr>
                <w:color w:val="221F1F"/>
              </w:rPr>
              <w:t>name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or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</w:rPr>
              <w:t>any</w:t>
            </w:r>
            <w:r w:rsidRPr="000A5DDD">
              <w:rPr>
                <w:color w:val="221F1F"/>
                <w:spacing w:val="-15"/>
              </w:rPr>
              <w:t xml:space="preserve"> </w:t>
            </w:r>
            <w:r w:rsidRPr="000A5DDD">
              <w:rPr>
                <w:color w:val="221F1F"/>
              </w:rPr>
              <w:t>other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details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about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</w:rPr>
              <w:t>you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to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anyone else.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If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we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cannot</w:t>
            </w:r>
            <w:r w:rsidRPr="000A5DDD">
              <w:rPr>
                <w:color w:val="221F1F"/>
                <w:spacing w:val="-6"/>
              </w:rPr>
              <w:t xml:space="preserve"> </w:t>
            </w:r>
            <w:r w:rsidRPr="000A5DDD">
              <w:rPr>
                <w:color w:val="221F1F"/>
              </w:rPr>
              <w:t>fairly</w:t>
            </w:r>
            <w:r w:rsidRPr="000A5DDD">
              <w:rPr>
                <w:color w:val="221F1F"/>
                <w:spacing w:val="-5"/>
              </w:rPr>
              <w:t xml:space="preserve"> </w:t>
            </w:r>
            <w:r w:rsidRPr="000A5DDD">
              <w:rPr>
                <w:color w:val="221F1F"/>
              </w:rPr>
              <w:t>investigate</w:t>
            </w:r>
            <w:r w:rsidRPr="000A5DDD">
              <w:rPr>
                <w:color w:val="221F1F"/>
                <w:spacing w:val="-6"/>
              </w:rPr>
              <w:t xml:space="preserve"> </w:t>
            </w:r>
            <w:r w:rsidRPr="000A5DDD">
              <w:rPr>
                <w:color w:val="221F1F"/>
              </w:rPr>
              <w:t>your</w:t>
            </w:r>
            <w:r w:rsidRPr="000A5DDD">
              <w:rPr>
                <w:color w:val="221F1F"/>
                <w:spacing w:val="-8"/>
              </w:rPr>
              <w:t xml:space="preserve"> </w:t>
            </w:r>
            <w:r w:rsidRPr="000A5DDD">
              <w:rPr>
                <w:color w:val="221F1F"/>
              </w:rPr>
              <w:t>complaint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without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breaching</w:t>
            </w:r>
            <w:r w:rsidRPr="000A5DDD">
              <w:rPr>
                <w:color w:val="221F1F"/>
                <w:spacing w:val="-5"/>
              </w:rPr>
              <w:t xml:space="preserve"> </w:t>
            </w:r>
            <w:r w:rsidRPr="000A5DDD">
              <w:rPr>
                <w:color w:val="221F1F"/>
              </w:rPr>
              <w:t>your</w:t>
            </w:r>
            <w:r w:rsidRPr="000A5DDD">
              <w:rPr>
                <w:color w:val="221F1F"/>
                <w:spacing w:val="-8"/>
              </w:rPr>
              <w:t xml:space="preserve"> </w:t>
            </w:r>
            <w:r w:rsidR="000A5DDD" w:rsidRPr="000A5DDD">
              <w:rPr>
                <w:color w:val="221F1F"/>
              </w:rPr>
              <w:t>confidentiality,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we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</w:rPr>
              <w:t>will write to you to explain that we will not investigate.</w:t>
            </w:r>
          </w:p>
        </w:tc>
      </w:tr>
      <w:tr w:rsidR="0099195A" w:rsidRPr="000A5DDD" w14:paraId="6B21689C" w14:textId="77777777">
        <w:trPr>
          <w:trHeight w:val="858"/>
        </w:trPr>
        <w:tc>
          <w:tcPr>
            <w:tcW w:w="3404" w:type="dxa"/>
            <w:tcBorders>
              <w:top w:val="single" w:sz="12" w:space="0" w:color="221F1F"/>
              <w:right w:val="single" w:sz="12" w:space="0" w:color="221F1F"/>
            </w:tcBorders>
            <w:shd w:val="clear" w:color="auto" w:fill="D1D2D3"/>
          </w:tcPr>
          <w:p w14:paraId="18E58F9B" w14:textId="77777777" w:rsidR="0099195A" w:rsidRPr="000A5DDD" w:rsidRDefault="00000000">
            <w:pPr>
              <w:pStyle w:val="TableParagraph"/>
              <w:spacing w:before="7"/>
              <w:ind w:left="105"/>
            </w:pPr>
            <w:r w:rsidRPr="000A5DDD">
              <w:rPr>
                <w:color w:val="221F1F"/>
              </w:rPr>
              <w:t>Name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</w:rPr>
              <w:t>and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</w:rPr>
              <w:t>ID</w:t>
            </w:r>
            <w:r w:rsidRPr="000A5DDD">
              <w:rPr>
                <w:color w:val="221F1F"/>
                <w:spacing w:val="-14"/>
              </w:rPr>
              <w:t xml:space="preserve"> </w:t>
            </w:r>
            <w:r w:rsidRPr="000A5DDD">
              <w:rPr>
                <w:color w:val="221F1F"/>
                <w:spacing w:val="-2"/>
              </w:rPr>
              <w:t>number</w:t>
            </w:r>
          </w:p>
          <w:p w14:paraId="39C2FE4F" w14:textId="77777777" w:rsidR="0099195A" w:rsidRPr="000A5DDD" w:rsidRDefault="00000000">
            <w:pPr>
              <w:pStyle w:val="TableParagraph"/>
              <w:spacing w:before="2"/>
              <w:ind w:left="105" w:right="145"/>
            </w:pPr>
            <w:r w:rsidRPr="000A5DDD">
              <w:rPr>
                <w:color w:val="221F1F"/>
                <w:w w:val="105"/>
              </w:rPr>
              <w:t>(if</w:t>
            </w:r>
            <w:r w:rsidRPr="000A5DDD">
              <w:rPr>
                <w:color w:val="221F1F"/>
                <w:spacing w:val="-18"/>
                <w:w w:val="105"/>
              </w:rPr>
              <w:t xml:space="preserve"> </w:t>
            </w:r>
            <w:r w:rsidRPr="000A5DDD">
              <w:rPr>
                <w:color w:val="221F1F"/>
                <w:w w:val="105"/>
              </w:rPr>
              <w:t>known)</w:t>
            </w:r>
            <w:r w:rsidRPr="000A5DDD">
              <w:rPr>
                <w:color w:val="221F1F"/>
                <w:spacing w:val="-17"/>
                <w:w w:val="105"/>
              </w:rPr>
              <w:t xml:space="preserve"> </w:t>
            </w:r>
            <w:r w:rsidRPr="000A5DDD">
              <w:rPr>
                <w:color w:val="221F1F"/>
                <w:w w:val="105"/>
              </w:rPr>
              <w:t>of</w:t>
            </w:r>
            <w:r w:rsidRPr="000A5DDD">
              <w:rPr>
                <w:color w:val="221F1F"/>
                <w:spacing w:val="-18"/>
                <w:w w:val="105"/>
              </w:rPr>
              <w:t xml:space="preserve"> </w:t>
            </w:r>
            <w:r w:rsidRPr="000A5DDD">
              <w:rPr>
                <w:color w:val="221F1F"/>
                <w:w w:val="105"/>
              </w:rPr>
              <w:t>registrant</w:t>
            </w:r>
            <w:r w:rsidRPr="000A5DDD">
              <w:rPr>
                <w:color w:val="221F1F"/>
                <w:spacing w:val="-18"/>
                <w:w w:val="105"/>
              </w:rPr>
              <w:t xml:space="preserve"> </w:t>
            </w:r>
            <w:r w:rsidRPr="000A5DDD">
              <w:rPr>
                <w:color w:val="221F1F"/>
                <w:w w:val="105"/>
              </w:rPr>
              <w:t xml:space="preserve">being </w:t>
            </w:r>
            <w:r w:rsidRPr="000A5DDD">
              <w:rPr>
                <w:color w:val="221F1F"/>
                <w:spacing w:val="-2"/>
                <w:w w:val="105"/>
              </w:rPr>
              <w:t>Referred</w:t>
            </w:r>
          </w:p>
        </w:tc>
        <w:tc>
          <w:tcPr>
            <w:tcW w:w="6786" w:type="dxa"/>
            <w:gridSpan w:val="2"/>
            <w:tcBorders>
              <w:top w:val="single" w:sz="12" w:space="0" w:color="221F1F"/>
              <w:left w:val="single" w:sz="12" w:space="0" w:color="221F1F"/>
            </w:tcBorders>
            <w:shd w:val="clear" w:color="auto" w:fill="B8CCE3"/>
          </w:tcPr>
          <w:p w14:paraId="08A2DDBE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:rsidRPr="000A5DDD" w14:paraId="32DAA44D" w14:textId="77777777">
        <w:trPr>
          <w:trHeight w:val="541"/>
        </w:trPr>
        <w:tc>
          <w:tcPr>
            <w:tcW w:w="3404" w:type="dxa"/>
            <w:tcBorders>
              <w:right w:val="single" w:sz="12" w:space="0" w:color="221F1F"/>
            </w:tcBorders>
            <w:shd w:val="clear" w:color="auto" w:fill="D1D2D3"/>
          </w:tcPr>
          <w:p w14:paraId="7BB7176A" w14:textId="77777777" w:rsidR="0099195A" w:rsidRPr="000A5DDD" w:rsidRDefault="00000000">
            <w:pPr>
              <w:pStyle w:val="TableParagraph"/>
              <w:spacing w:before="127"/>
              <w:ind w:left="105"/>
            </w:pPr>
            <w:r w:rsidRPr="000A5DDD">
              <w:rPr>
                <w:color w:val="221F1F"/>
              </w:rPr>
              <w:t>Date</w:t>
            </w:r>
            <w:r w:rsidRPr="000A5DDD">
              <w:rPr>
                <w:color w:val="221F1F"/>
                <w:spacing w:val="4"/>
              </w:rPr>
              <w:t xml:space="preserve"> </w:t>
            </w:r>
            <w:r w:rsidRPr="000A5DDD">
              <w:rPr>
                <w:color w:val="221F1F"/>
              </w:rPr>
              <w:t>of</w:t>
            </w:r>
            <w:r w:rsidRPr="000A5DDD">
              <w:rPr>
                <w:color w:val="221F1F"/>
                <w:spacing w:val="3"/>
              </w:rPr>
              <w:t xml:space="preserve"> </w:t>
            </w:r>
            <w:r w:rsidRPr="000A5DDD">
              <w:rPr>
                <w:color w:val="221F1F"/>
              </w:rPr>
              <w:t xml:space="preserve">this </w:t>
            </w:r>
            <w:r w:rsidRPr="000A5DDD">
              <w:rPr>
                <w:color w:val="221F1F"/>
                <w:spacing w:val="-4"/>
              </w:rPr>
              <w:t>form</w:t>
            </w:r>
          </w:p>
        </w:tc>
        <w:tc>
          <w:tcPr>
            <w:tcW w:w="6786" w:type="dxa"/>
            <w:gridSpan w:val="2"/>
            <w:tcBorders>
              <w:left w:val="single" w:sz="12" w:space="0" w:color="221F1F"/>
            </w:tcBorders>
            <w:shd w:val="clear" w:color="auto" w:fill="B8CCE3"/>
          </w:tcPr>
          <w:p w14:paraId="3A0A292E" w14:textId="77777777" w:rsidR="0099195A" w:rsidRPr="000A5DDD" w:rsidRDefault="0099195A">
            <w:pPr>
              <w:pStyle w:val="TableParagraph"/>
              <w:rPr>
                <w:rFonts w:ascii="Times New Roman"/>
              </w:rPr>
            </w:pPr>
          </w:p>
        </w:tc>
      </w:tr>
      <w:tr w:rsidR="0099195A" w:rsidRPr="000A5DDD" w14:paraId="4CB5879B" w14:textId="77777777">
        <w:trPr>
          <w:trHeight w:val="1679"/>
        </w:trPr>
        <w:tc>
          <w:tcPr>
            <w:tcW w:w="10190" w:type="dxa"/>
            <w:gridSpan w:val="3"/>
            <w:shd w:val="clear" w:color="auto" w:fill="D1D2D3"/>
          </w:tcPr>
          <w:p w14:paraId="08DDE89B" w14:textId="77777777" w:rsidR="0099195A" w:rsidRPr="000A5DDD" w:rsidRDefault="00000000">
            <w:pPr>
              <w:pStyle w:val="TableParagraph"/>
              <w:spacing w:before="135"/>
              <w:ind w:left="105"/>
            </w:pPr>
            <w:r w:rsidRPr="000A5DDD">
              <w:rPr>
                <w:color w:val="221F1F"/>
                <w:spacing w:val="-4"/>
              </w:rPr>
              <w:t>Please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describe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the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incident/cause</w:t>
            </w:r>
            <w:r w:rsidRPr="000A5DDD">
              <w:rPr>
                <w:color w:val="221F1F"/>
                <w:spacing w:val="-9"/>
              </w:rPr>
              <w:t xml:space="preserve"> </w:t>
            </w:r>
            <w:r w:rsidRPr="000A5DDD">
              <w:rPr>
                <w:color w:val="221F1F"/>
                <w:spacing w:val="-4"/>
              </w:rPr>
              <w:t>for</w:t>
            </w:r>
            <w:r w:rsidRPr="000A5DDD">
              <w:rPr>
                <w:color w:val="221F1F"/>
                <w:spacing w:val="-12"/>
              </w:rPr>
              <w:t xml:space="preserve"> </w:t>
            </w:r>
            <w:r w:rsidRPr="000A5DDD">
              <w:rPr>
                <w:color w:val="221F1F"/>
                <w:spacing w:val="-4"/>
              </w:rPr>
              <w:t>concern</w:t>
            </w:r>
            <w:r w:rsidRPr="000A5DDD">
              <w:rPr>
                <w:color w:val="221F1F"/>
                <w:spacing w:val="-8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in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your</w:t>
            </w:r>
            <w:r w:rsidRPr="000A5DDD">
              <w:rPr>
                <w:color w:val="221F1F"/>
                <w:spacing w:val="-11"/>
              </w:rPr>
              <w:t xml:space="preserve"> </w:t>
            </w:r>
            <w:r w:rsidRPr="000A5DDD">
              <w:rPr>
                <w:color w:val="221F1F"/>
                <w:spacing w:val="-4"/>
              </w:rPr>
              <w:t>own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words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below</w:t>
            </w:r>
          </w:p>
          <w:p w14:paraId="4431327D" w14:textId="77777777" w:rsidR="0099195A" w:rsidRPr="000A5D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9"/>
              <w:ind w:left="252" w:hanging="152"/>
            </w:pPr>
            <w:r w:rsidRPr="000A5DDD">
              <w:rPr>
                <w:color w:val="221F1F"/>
                <w:spacing w:val="-4"/>
              </w:rPr>
              <w:t>Please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  <w:spacing w:val="-4"/>
              </w:rPr>
              <w:t>list</w:t>
            </w:r>
            <w:r w:rsidRPr="000A5DDD">
              <w:rPr>
                <w:color w:val="221F1F"/>
                <w:spacing w:val="-12"/>
              </w:rPr>
              <w:t xml:space="preserve"> </w:t>
            </w:r>
            <w:r w:rsidRPr="000A5DDD">
              <w:rPr>
                <w:color w:val="221F1F"/>
                <w:spacing w:val="-4"/>
              </w:rPr>
              <w:t>the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incidents/concerns</w:t>
            </w:r>
            <w:r w:rsidRPr="000A5DDD">
              <w:rPr>
                <w:color w:val="221F1F"/>
                <w:spacing w:val="-12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in</w:t>
            </w:r>
            <w:r w:rsidRPr="000A5DDD">
              <w:rPr>
                <w:color w:val="221F1F"/>
                <w:spacing w:val="-12"/>
              </w:rPr>
              <w:t xml:space="preserve"> </w:t>
            </w:r>
            <w:r w:rsidRPr="000A5DDD">
              <w:rPr>
                <w:color w:val="221F1F"/>
                <w:spacing w:val="-4"/>
              </w:rPr>
              <w:t>chronological</w:t>
            </w:r>
            <w:r w:rsidRPr="000A5DDD">
              <w:rPr>
                <w:color w:val="221F1F"/>
                <w:spacing w:val="17"/>
              </w:rPr>
              <w:t xml:space="preserve"> </w:t>
            </w:r>
            <w:r w:rsidRPr="000A5DDD">
              <w:rPr>
                <w:color w:val="221F1F"/>
                <w:spacing w:val="-4"/>
              </w:rPr>
              <w:t>order</w:t>
            </w:r>
          </w:p>
          <w:p w14:paraId="2E6AB762" w14:textId="5B1357E3" w:rsidR="0099195A" w:rsidRPr="000A5D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254"/>
              </w:tabs>
              <w:spacing w:line="247" w:lineRule="auto"/>
              <w:ind w:right="404"/>
            </w:pPr>
            <w:r w:rsidRPr="000A5DDD">
              <w:rPr>
                <w:color w:val="221F1F"/>
                <w:spacing w:val="-4"/>
              </w:rPr>
              <w:t>Please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indicate</w:t>
            </w:r>
            <w:r w:rsidRPr="000A5DDD">
              <w:rPr>
                <w:color w:val="221F1F"/>
                <w:spacing w:val="-6"/>
              </w:rPr>
              <w:t xml:space="preserve"> </w:t>
            </w:r>
            <w:r w:rsidRPr="000A5DDD">
              <w:rPr>
                <w:color w:val="221F1F"/>
                <w:spacing w:val="-4"/>
              </w:rPr>
              <w:t>how</w:t>
            </w:r>
            <w:r w:rsidRPr="000A5DDD">
              <w:rPr>
                <w:color w:val="221F1F"/>
                <w:spacing w:val="-13"/>
              </w:rPr>
              <w:t xml:space="preserve"> </w:t>
            </w:r>
            <w:r w:rsidRPr="000A5DDD">
              <w:rPr>
                <w:color w:val="221F1F"/>
                <w:spacing w:val="-4"/>
              </w:rPr>
              <w:t>each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incident/concern</w:t>
            </w:r>
            <w:r w:rsidRPr="000A5DDD">
              <w:rPr>
                <w:color w:val="221F1F"/>
                <w:spacing w:val="-9"/>
              </w:rPr>
              <w:t xml:space="preserve"> </w:t>
            </w:r>
            <w:r w:rsidRPr="000A5DDD">
              <w:rPr>
                <w:color w:val="221F1F"/>
                <w:spacing w:val="-4"/>
              </w:rPr>
              <w:t>is</w:t>
            </w:r>
            <w:r w:rsidRPr="000A5DDD">
              <w:rPr>
                <w:color w:val="221F1F"/>
                <w:spacing w:val="-15"/>
              </w:rPr>
              <w:t xml:space="preserve"> </w:t>
            </w:r>
            <w:r w:rsidRPr="000A5DDD">
              <w:rPr>
                <w:color w:val="221F1F"/>
                <w:spacing w:val="-4"/>
              </w:rPr>
              <w:t>linked</w:t>
            </w:r>
            <w:r w:rsidRPr="000A5DDD">
              <w:rPr>
                <w:color w:val="221F1F"/>
                <w:spacing w:val="-16"/>
              </w:rPr>
              <w:t xml:space="preserve"> </w:t>
            </w:r>
            <w:r w:rsidRPr="000A5DDD">
              <w:rPr>
                <w:color w:val="221F1F"/>
                <w:spacing w:val="-4"/>
              </w:rPr>
              <w:t>to</w:t>
            </w:r>
            <w:r w:rsidRPr="000A5DDD">
              <w:rPr>
                <w:color w:val="221F1F"/>
                <w:spacing w:val="-7"/>
              </w:rPr>
              <w:t xml:space="preserve"> </w:t>
            </w:r>
            <w:r w:rsidRPr="000A5DDD">
              <w:rPr>
                <w:color w:val="221F1F"/>
                <w:spacing w:val="-4"/>
              </w:rPr>
              <w:t>a</w:t>
            </w:r>
            <w:r w:rsidRPr="000A5DDD">
              <w:rPr>
                <w:color w:val="221F1F"/>
                <w:spacing w:val="-12"/>
              </w:rPr>
              <w:t xml:space="preserve"> </w:t>
            </w:r>
            <w:r w:rsidRPr="000A5DDD">
              <w:rPr>
                <w:color w:val="221F1F"/>
                <w:spacing w:val="-4"/>
              </w:rPr>
              <w:t>potential</w:t>
            </w:r>
            <w:r w:rsidRPr="000A5DDD">
              <w:rPr>
                <w:color w:val="221F1F"/>
                <w:spacing w:val="-11"/>
              </w:rPr>
              <w:t xml:space="preserve"> </w:t>
            </w:r>
            <w:r w:rsidRPr="000A5DDD">
              <w:rPr>
                <w:color w:val="221F1F"/>
                <w:spacing w:val="-4"/>
              </w:rPr>
              <w:t>breach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 xml:space="preserve">of </w:t>
            </w:r>
            <w:r w:rsidR="000A5DDD">
              <w:rPr>
                <w:color w:val="221F1F"/>
                <w:spacing w:val="-4"/>
              </w:rPr>
              <w:t xml:space="preserve">clinical practice and or </w:t>
            </w:r>
            <w:r w:rsidRPr="000A5DDD">
              <w:rPr>
                <w:color w:val="221F1F"/>
                <w:spacing w:val="-4"/>
              </w:rPr>
              <w:t>professional</w:t>
            </w:r>
            <w:r w:rsidRPr="000A5DDD">
              <w:rPr>
                <w:color w:val="221F1F"/>
                <w:spacing w:val="-10"/>
              </w:rPr>
              <w:t xml:space="preserve"> </w:t>
            </w:r>
            <w:r w:rsidRPr="000A5DDD">
              <w:rPr>
                <w:color w:val="221F1F"/>
                <w:spacing w:val="-4"/>
              </w:rPr>
              <w:t xml:space="preserve">code </w:t>
            </w:r>
            <w:r w:rsidRPr="000A5DDD">
              <w:rPr>
                <w:color w:val="221F1F"/>
              </w:rPr>
              <w:t>and/or</w:t>
            </w:r>
            <w:r w:rsidRPr="000A5DDD">
              <w:rPr>
                <w:color w:val="221F1F"/>
                <w:spacing w:val="-17"/>
              </w:rPr>
              <w:t xml:space="preserve"> </w:t>
            </w:r>
            <w:r w:rsidRPr="000A5DDD">
              <w:rPr>
                <w:color w:val="221F1F"/>
              </w:rPr>
              <w:t>the</w:t>
            </w:r>
            <w:r w:rsidRPr="000A5DDD">
              <w:rPr>
                <w:color w:val="221F1F"/>
                <w:spacing w:val="-17"/>
              </w:rPr>
              <w:t xml:space="preserve"> </w:t>
            </w:r>
            <w:r w:rsidRPr="000A5DDD">
              <w:rPr>
                <w:color w:val="221F1F"/>
              </w:rPr>
              <w:t>UKREMT</w:t>
            </w:r>
            <w:r w:rsidRPr="000A5DDD">
              <w:rPr>
                <w:color w:val="221F1F"/>
                <w:spacing w:val="-16"/>
              </w:rPr>
              <w:t xml:space="preserve"> </w:t>
            </w:r>
            <w:r w:rsidR="000A5DDD">
              <w:rPr>
                <w:color w:val="221F1F"/>
              </w:rPr>
              <w:t>Code of Conduct.</w:t>
            </w:r>
          </w:p>
          <w:p w14:paraId="2036780B" w14:textId="73D7FAC4" w:rsidR="000A5DDD" w:rsidRPr="000A5DDD" w:rsidRDefault="000A5DDD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254"/>
              </w:tabs>
              <w:spacing w:line="247" w:lineRule="auto"/>
              <w:ind w:right="404"/>
            </w:pPr>
            <w:r w:rsidRPr="000A5DDD">
              <w:rPr>
                <w:color w:val="221F1F"/>
              </w:rPr>
              <w:t xml:space="preserve">If in relation to </w:t>
            </w:r>
            <w:r>
              <w:rPr>
                <w:color w:val="221F1F"/>
              </w:rPr>
              <w:t xml:space="preserve">a </w:t>
            </w:r>
            <w:r w:rsidRPr="000A5DDD">
              <w:rPr>
                <w:color w:val="221F1F"/>
              </w:rPr>
              <w:t>potential forged certificate, please enclose a copy</w:t>
            </w:r>
          </w:p>
          <w:p w14:paraId="4F09F980" w14:textId="1DAACBC6" w:rsidR="0099195A" w:rsidRPr="000A5D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0"/>
              <w:ind w:left="252" w:hanging="152"/>
            </w:pPr>
            <w:r w:rsidRPr="000A5DDD">
              <w:rPr>
                <w:color w:val="221F1F"/>
                <w:spacing w:val="-4"/>
              </w:rPr>
              <w:t>Please</w:t>
            </w:r>
            <w:r w:rsidR="000A5DDD" w:rsidRPr="000A5DDD">
              <w:rPr>
                <w:color w:val="221F1F"/>
                <w:spacing w:val="-4"/>
              </w:rPr>
              <w:t xml:space="preserve"> </w:t>
            </w:r>
            <w:r w:rsidRPr="000A5DDD">
              <w:rPr>
                <w:color w:val="221F1F"/>
                <w:spacing w:val="-4"/>
              </w:rPr>
              <w:t>give</w:t>
            </w:r>
            <w:r w:rsidRPr="000A5DDD">
              <w:rPr>
                <w:color w:val="221F1F"/>
                <w:spacing w:val="-24"/>
              </w:rPr>
              <w:t xml:space="preserve"> </w:t>
            </w:r>
            <w:r w:rsidRPr="000A5DDD">
              <w:rPr>
                <w:color w:val="221F1F"/>
                <w:spacing w:val="-4"/>
              </w:rPr>
              <w:t>as</w:t>
            </w:r>
            <w:r w:rsidRPr="000A5DDD">
              <w:rPr>
                <w:color w:val="221F1F"/>
                <w:spacing w:val="-17"/>
              </w:rPr>
              <w:t xml:space="preserve"> </w:t>
            </w:r>
            <w:r w:rsidRPr="000A5DDD">
              <w:rPr>
                <w:color w:val="221F1F"/>
                <w:spacing w:val="-4"/>
              </w:rPr>
              <w:t>much</w:t>
            </w:r>
            <w:r w:rsidRPr="000A5DDD">
              <w:rPr>
                <w:color w:val="221F1F"/>
                <w:spacing w:val="-17"/>
              </w:rPr>
              <w:t xml:space="preserve"> </w:t>
            </w:r>
            <w:r w:rsidRPr="000A5DDD">
              <w:rPr>
                <w:color w:val="221F1F"/>
                <w:spacing w:val="-4"/>
              </w:rPr>
              <w:t>detail</w:t>
            </w:r>
            <w:r w:rsidRPr="000A5DDD">
              <w:rPr>
                <w:color w:val="221F1F"/>
                <w:spacing w:val="-20"/>
              </w:rPr>
              <w:t xml:space="preserve"> </w:t>
            </w:r>
            <w:r w:rsidRPr="000A5DDD">
              <w:rPr>
                <w:color w:val="221F1F"/>
                <w:spacing w:val="-4"/>
              </w:rPr>
              <w:t>as</w:t>
            </w:r>
            <w:r w:rsidRPr="000A5DDD">
              <w:rPr>
                <w:color w:val="221F1F"/>
                <w:spacing w:val="-23"/>
              </w:rPr>
              <w:t xml:space="preserve"> </w:t>
            </w:r>
            <w:r w:rsidRPr="000A5DDD">
              <w:rPr>
                <w:color w:val="221F1F"/>
                <w:spacing w:val="-4"/>
              </w:rPr>
              <w:t>possible</w:t>
            </w:r>
          </w:p>
        </w:tc>
      </w:tr>
      <w:tr w:rsidR="0099195A" w:rsidRPr="000A5DDD" w14:paraId="4874DC34" w14:textId="77777777">
        <w:trPr>
          <w:trHeight w:val="3362"/>
        </w:trPr>
        <w:tc>
          <w:tcPr>
            <w:tcW w:w="10190" w:type="dxa"/>
            <w:gridSpan w:val="3"/>
            <w:shd w:val="clear" w:color="auto" w:fill="B8CCE3"/>
          </w:tcPr>
          <w:p w14:paraId="1D17F194" w14:textId="77777777" w:rsidR="0099195A" w:rsidRDefault="0099195A">
            <w:pPr>
              <w:pStyle w:val="TableParagraph"/>
              <w:rPr>
                <w:rFonts w:ascii="Times New Roman"/>
              </w:rPr>
            </w:pPr>
          </w:p>
          <w:p w14:paraId="7B3F6B65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BDECFB8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6775E3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9B7B6A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296A7EE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9C1F032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F8E8DAC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A6036CC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5F921B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255804F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E90B5B3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94B12C2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543F962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A3D55D9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3E036C3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13280DB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86D1A0F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C3F71E6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7E7B3D4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50757FF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49A266B4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133CBAB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F6C20E7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494EDFED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5235D38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243D289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641678D8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69706610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2BFE406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35A7CBE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5B967F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866880F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B6FFC64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F40C793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9931C56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6578252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56F1566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0FE52F4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90A2FBD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6118C828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136DF1D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4F17FF43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6D51EF15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6C6325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4192FBC6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AFA3ECE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14E483B1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34D1C1D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5960AB7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DF2EA22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5DF2892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495C1BE5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76E9220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3E28271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4035F38B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0268A5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EA1B63E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8C4D993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105448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50192AAA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71195A5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353A604B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05D987BE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F973538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79DDBA80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211DA7D3" w14:textId="77777777" w:rsidR="000A5DDD" w:rsidRDefault="000A5DDD">
            <w:pPr>
              <w:pStyle w:val="TableParagraph"/>
              <w:rPr>
                <w:rFonts w:ascii="Times New Roman"/>
              </w:rPr>
            </w:pPr>
          </w:p>
          <w:p w14:paraId="6B20128F" w14:textId="77777777" w:rsidR="000A5DDD" w:rsidRPr="000A5DDD" w:rsidRDefault="000A5DDD">
            <w:pPr>
              <w:pStyle w:val="TableParagraph"/>
              <w:rPr>
                <w:rFonts w:ascii="Times New Roman"/>
              </w:rPr>
            </w:pPr>
          </w:p>
        </w:tc>
      </w:tr>
    </w:tbl>
    <w:p w14:paraId="6E952510" w14:textId="77777777" w:rsidR="0045619C" w:rsidRDefault="0045619C">
      <w:pPr>
        <w:pStyle w:val="BodyText"/>
        <w:spacing w:before="114"/>
        <w:ind w:left="144"/>
        <w:rPr>
          <w:color w:val="221F1F"/>
          <w:spacing w:val="-4"/>
          <w:sz w:val="22"/>
          <w:szCs w:val="22"/>
        </w:rPr>
      </w:pPr>
    </w:p>
    <w:p w14:paraId="46309214" w14:textId="3ACC8EA7" w:rsidR="0099195A" w:rsidRPr="000A5DDD" w:rsidRDefault="00000000" w:rsidP="0045619C">
      <w:pPr>
        <w:pStyle w:val="BodyText"/>
        <w:spacing w:before="114"/>
        <w:ind w:left="144"/>
        <w:rPr>
          <w:sz w:val="22"/>
          <w:szCs w:val="22"/>
        </w:rPr>
      </w:pPr>
      <w:r w:rsidRPr="000A5DDD">
        <w:rPr>
          <w:color w:val="221F1F"/>
          <w:spacing w:val="-4"/>
          <w:sz w:val="22"/>
          <w:szCs w:val="22"/>
        </w:rPr>
        <w:t>Use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this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form</w:t>
      </w:r>
      <w:r w:rsidRPr="000A5DDD">
        <w:rPr>
          <w:color w:val="221F1F"/>
          <w:spacing w:val="-12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to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report</w:t>
      </w:r>
      <w:r w:rsidRPr="000A5DDD">
        <w:rPr>
          <w:color w:val="221F1F"/>
          <w:spacing w:val="-11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any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incident</w:t>
      </w:r>
      <w:r w:rsidRPr="000A5DDD">
        <w:rPr>
          <w:color w:val="221F1F"/>
          <w:spacing w:val="-12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of</w:t>
      </w:r>
      <w:r w:rsidRPr="000A5DDD">
        <w:rPr>
          <w:color w:val="221F1F"/>
          <w:spacing w:val="-12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unacceptable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conduct</w:t>
      </w:r>
      <w:r w:rsidRPr="000A5DDD">
        <w:rPr>
          <w:color w:val="221F1F"/>
          <w:spacing w:val="-12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by</w:t>
      </w:r>
      <w:r w:rsidRPr="000A5DDD">
        <w:rPr>
          <w:color w:val="221F1F"/>
          <w:spacing w:val="-13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a</w:t>
      </w:r>
      <w:r w:rsidRPr="000A5DDD">
        <w:rPr>
          <w:color w:val="221F1F"/>
          <w:spacing w:val="-10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UKREMT</w:t>
      </w:r>
      <w:r w:rsidRPr="000A5DDD">
        <w:rPr>
          <w:color w:val="221F1F"/>
          <w:spacing w:val="-10"/>
          <w:sz w:val="22"/>
          <w:szCs w:val="22"/>
        </w:rPr>
        <w:t xml:space="preserve"> </w:t>
      </w:r>
      <w:r w:rsidRPr="000A5DDD">
        <w:rPr>
          <w:color w:val="221F1F"/>
          <w:spacing w:val="-4"/>
          <w:sz w:val="22"/>
          <w:szCs w:val="22"/>
        </w:rPr>
        <w:t>registrant</w:t>
      </w:r>
      <w:r w:rsidR="000A5DDD">
        <w:rPr>
          <w:color w:val="221F1F"/>
          <w:spacing w:val="-4"/>
          <w:sz w:val="22"/>
          <w:szCs w:val="22"/>
        </w:rPr>
        <w:t xml:space="preserve">. Please use a separate sheet of paper of enclose an internal report if the space above is not adequate. </w:t>
      </w:r>
      <w:r w:rsidR="0045619C">
        <w:rPr>
          <w:color w:val="221F1F"/>
          <w:spacing w:val="-4"/>
          <w:sz w:val="22"/>
          <w:szCs w:val="22"/>
        </w:rPr>
        <w:br/>
      </w:r>
      <w:r w:rsidR="0045619C">
        <w:rPr>
          <w:color w:val="221F1F"/>
          <w:spacing w:val="-4"/>
          <w:sz w:val="22"/>
          <w:szCs w:val="22"/>
        </w:rPr>
        <w:br/>
      </w:r>
      <w:r w:rsidR="0045619C" w:rsidRPr="0045619C">
        <w:rPr>
          <w:i/>
          <w:iCs/>
          <w:color w:val="221F1F"/>
          <w:spacing w:val="-4"/>
          <w:sz w:val="20"/>
          <w:szCs w:val="20"/>
        </w:rPr>
        <w:t>UKREMT c/o Ambulance Station, Turtle House, Cotswold Airport, Kemble, Gloucestershire, GL7 6BA</w:t>
      </w:r>
    </w:p>
    <w:sectPr w:rsidR="0099195A" w:rsidRPr="000A5DDD" w:rsidSect="000A5DDD">
      <w:headerReference w:type="even" r:id="rId8"/>
      <w:headerReference w:type="default" r:id="rId9"/>
      <w:type w:val="continuous"/>
      <w:pgSz w:w="11930" w:h="16850"/>
      <w:pgMar w:top="1094" w:right="850" w:bottom="280" w:left="708" w:header="5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51F6" w14:textId="77777777" w:rsidR="002204C8" w:rsidRDefault="002204C8">
      <w:r>
        <w:separator/>
      </w:r>
    </w:p>
  </w:endnote>
  <w:endnote w:type="continuationSeparator" w:id="0">
    <w:p w14:paraId="0BF326C3" w14:textId="77777777" w:rsidR="002204C8" w:rsidRDefault="002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D4FC" w14:textId="77777777" w:rsidR="002204C8" w:rsidRDefault="002204C8">
      <w:r>
        <w:separator/>
      </w:r>
    </w:p>
  </w:footnote>
  <w:footnote w:type="continuationSeparator" w:id="0">
    <w:p w14:paraId="7FE028B7" w14:textId="77777777" w:rsidR="002204C8" w:rsidRDefault="0022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953797"/>
      <w:docPartObj>
        <w:docPartGallery w:val="Page Numbers (Top of Page)"/>
        <w:docPartUnique/>
      </w:docPartObj>
    </w:sdtPr>
    <w:sdtContent>
      <w:p w14:paraId="4D7E2C6E" w14:textId="252E526B" w:rsidR="0045619C" w:rsidRDefault="0045619C" w:rsidP="001B0B2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AE0E01" w14:textId="77777777" w:rsidR="000A5DDD" w:rsidRDefault="000A5DDD" w:rsidP="004561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6420964"/>
      <w:docPartObj>
        <w:docPartGallery w:val="Page Numbers (Top of Page)"/>
        <w:docPartUnique/>
      </w:docPartObj>
    </w:sdtPr>
    <w:sdtContent>
      <w:p w14:paraId="117A7EDC" w14:textId="794CD4C9" w:rsidR="0045619C" w:rsidRDefault="0045619C" w:rsidP="001B0B2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47142A" w14:textId="45283359" w:rsidR="000A5DDD" w:rsidRPr="0045619C" w:rsidRDefault="000A5DDD" w:rsidP="0045619C">
    <w:pPr>
      <w:pStyle w:val="Header"/>
      <w:ind w:right="360"/>
      <w:jc w:val="center"/>
      <w:rPr>
        <w:sz w:val="20"/>
        <w:szCs w:val="20"/>
      </w:rPr>
    </w:pPr>
    <w:r>
      <w:t xml:space="preserve">UKREMT FTP Form </w:t>
    </w:r>
    <w:r w:rsidR="0045619C">
      <w:t xml:space="preserve">- </w:t>
    </w:r>
    <w:r w:rsidRPr="0045619C">
      <w:rPr>
        <w:sz w:val="20"/>
        <w:szCs w:val="20"/>
      </w:rPr>
      <w:t>Version 3</w:t>
    </w:r>
  </w:p>
  <w:p w14:paraId="6FE7D51F" w14:textId="48D74E53" w:rsidR="0099195A" w:rsidRDefault="0099195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05F9"/>
    <w:multiLevelType w:val="hybridMultilevel"/>
    <w:tmpl w:val="C27CAE26"/>
    <w:lvl w:ilvl="0" w:tplc="7382A34C">
      <w:numFmt w:val="bullet"/>
      <w:lvlText w:val="•"/>
      <w:lvlJc w:val="left"/>
      <w:pPr>
        <w:ind w:left="254" w:hanging="154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20"/>
        <w:sz w:val="24"/>
        <w:szCs w:val="24"/>
        <w:lang w:val="en-US" w:eastAsia="en-US" w:bidi="ar-SA"/>
      </w:rPr>
    </w:lvl>
    <w:lvl w:ilvl="1" w:tplc="0D5CCD90">
      <w:numFmt w:val="bullet"/>
      <w:lvlText w:val="•"/>
      <w:lvlJc w:val="left"/>
      <w:pPr>
        <w:ind w:left="1251" w:hanging="154"/>
      </w:pPr>
      <w:rPr>
        <w:rFonts w:hint="default"/>
        <w:lang w:val="en-US" w:eastAsia="en-US" w:bidi="ar-SA"/>
      </w:rPr>
    </w:lvl>
    <w:lvl w:ilvl="2" w:tplc="859C22B8">
      <w:numFmt w:val="bullet"/>
      <w:lvlText w:val="•"/>
      <w:lvlJc w:val="left"/>
      <w:pPr>
        <w:ind w:left="2242" w:hanging="154"/>
      </w:pPr>
      <w:rPr>
        <w:rFonts w:hint="default"/>
        <w:lang w:val="en-US" w:eastAsia="en-US" w:bidi="ar-SA"/>
      </w:rPr>
    </w:lvl>
    <w:lvl w:ilvl="3" w:tplc="3A3A4264">
      <w:numFmt w:val="bullet"/>
      <w:lvlText w:val="•"/>
      <w:lvlJc w:val="left"/>
      <w:pPr>
        <w:ind w:left="3233" w:hanging="154"/>
      </w:pPr>
      <w:rPr>
        <w:rFonts w:hint="default"/>
        <w:lang w:val="en-US" w:eastAsia="en-US" w:bidi="ar-SA"/>
      </w:rPr>
    </w:lvl>
    <w:lvl w:ilvl="4" w:tplc="5C5A58D8">
      <w:numFmt w:val="bullet"/>
      <w:lvlText w:val="•"/>
      <w:lvlJc w:val="left"/>
      <w:pPr>
        <w:ind w:left="4224" w:hanging="154"/>
      </w:pPr>
      <w:rPr>
        <w:rFonts w:hint="default"/>
        <w:lang w:val="en-US" w:eastAsia="en-US" w:bidi="ar-SA"/>
      </w:rPr>
    </w:lvl>
    <w:lvl w:ilvl="5" w:tplc="D3AA9978">
      <w:numFmt w:val="bullet"/>
      <w:lvlText w:val="•"/>
      <w:lvlJc w:val="left"/>
      <w:pPr>
        <w:ind w:left="5215" w:hanging="154"/>
      </w:pPr>
      <w:rPr>
        <w:rFonts w:hint="default"/>
        <w:lang w:val="en-US" w:eastAsia="en-US" w:bidi="ar-SA"/>
      </w:rPr>
    </w:lvl>
    <w:lvl w:ilvl="6" w:tplc="2160BB52">
      <w:numFmt w:val="bullet"/>
      <w:lvlText w:val="•"/>
      <w:lvlJc w:val="left"/>
      <w:pPr>
        <w:ind w:left="6206" w:hanging="154"/>
      </w:pPr>
      <w:rPr>
        <w:rFonts w:hint="default"/>
        <w:lang w:val="en-US" w:eastAsia="en-US" w:bidi="ar-SA"/>
      </w:rPr>
    </w:lvl>
    <w:lvl w:ilvl="7" w:tplc="E3803A1E">
      <w:numFmt w:val="bullet"/>
      <w:lvlText w:val="•"/>
      <w:lvlJc w:val="left"/>
      <w:pPr>
        <w:ind w:left="7197" w:hanging="154"/>
      </w:pPr>
      <w:rPr>
        <w:rFonts w:hint="default"/>
        <w:lang w:val="en-US" w:eastAsia="en-US" w:bidi="ar-SA"/>
      </w:rPr>
    </w:lvl>
    <w:lvl w:ilvl="8" w:tplc="E61C4882">
      <w:numFmt w:val="bullet"/>
      <w:lvlText w:val="•"/>
      <w:lvlJc w:val="left"/>
      <w:pPr>
        <w:ind w:left="8188" w:hanging="154"/>
      </w:pPr>
      <w:rPr>
        <w:rFonts w:hint="default"/>
        <w:lang w:val="en-US" w:eastAsia="en-US" w:bidi="ar-SA"/>
      </w:rPr>
    </w:lvl>
  </w:abstractNum>
  <w:num w:numId="1" w16cid:durableId="10916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A"/>
    <w:rsid w:val="000A5DDD"/>
    <w:rsid w:val="002204C8"/>
    <w:rsid w:val="0045619C"/>
    <w:rsid w:val="0099195A"/>
    <w:rsid w:val="00F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6AB87"/>
  <w15:docId w15:val="{FF0CFB79-82AE-2745-A075-E9C4939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2"/>
      <w:ind w:left="144"/>
      <w:outlineLvl w:val="0"/>
    </w:pPr>
    <w:rPr>
      <w:rFonts w:ascii="Palatino" w:eastAsia="Palatino" w:hAnsi="Palatino" w:cs="Palatino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5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5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DD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45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tp@ukrem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 to Practise Procedure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to Practise Procedure</dc:title>
  <dc:subject>Registrations FTP UKREMT</dc:subject>
  <dc:creator>Gary Darling-Parkes</dc:creator>
  <cp:lastModifiedBy>Gary Darling-Parkes</cp:lastModifiedBy>
  <cp:revision>2</cp:revision>
  <dcterms:created xsi:type="dcterms:W3CDTF">2025-11-28T09:45:00Z</dcterms:created>
  <dcterms:modified xsi:type="dcterms:W3CDTF">2025-11-28T09:45:00Z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